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CD9" w:rsidRPr="00BB0D94" w:rsidRDefault="00A8178C">
      <w:pPr>
        <w:spacing w:after="0"/>
        <w:ind w:left="120"/>
        <w:rPr>
          <w:lang w:val="ru-RU"/>
        </w:rPr>
      </w:pPr>
      <w:bookmarkStart w:id="0" w:name="block-46142070"/>
      <w:r w:rsidRPr="00A8178C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ICL\Desktop\9 кл.гео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9 кл.геог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CD9" w:rsidRPr="00BB0D94" w:rsidRDefault="00C21CD9">
      <w:pPr>
        <w:rPr>
          <w:lang w:val="ru-RU"/>
        </w:rPr>
        <w:sectPr w:rsidR="00C21CD9" w:rsidRPr="00BB0D94">
          <w:pgSz w:w="11906" w:h="16383"/>
          <w:pgMar w:top="1134" w:right="850" w:bottom="1134" w:left="1701" w:header="720" w:footer="720" w:gutter="0"/>
          <w:cols w:space="720"/>
        </w:sectPr>
      </w:pPr>
    </w:p>
    <w:p w:rsidR="00C21CD9" w:rsidRPr="00BB0D94" w:rsidRDefault="005C6357">
      <w:pPr>
        <w:spacing w:after="0" w:line="264" w:lineRule="auto"/>
        <w:ind w:left="120"/>
        <w:jc w:val="both"/>
        <w:rPr>
          <w:lang w:val="ru-RU"/>
        </w:rPr>
      </w:pPr>
      <w:bookmarkStart w:id="1" w:name="block-46142071"/>
      <w:bookmarkEnd w:id="0"/>
      <w:r w:rsidRPr="00BB0D9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21CD9" w:rsidRPr="00BB0D94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E00C6D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C21CD9" w:rsidRPr="00E00C6D" w:rsidRDefault="00C21CD9">
      <w:pPr>
        <w:rPr>
          <w:lang w:val="ru-RU"/>
        </w:rPr>
        <w:sectPr w:rsidR="00C21CD9" w:rsidRPr="00E00C6D">
          <w:pgSz w:w="11906" w:h="16383"/>
          <w:pgMar w:top="1134" w:right="850" w:bottom="1134" w:left="1701" w:header="720" w:footer="720" w:gutter="0"/>
          <w:cols w:space="720"/>
        </w:sect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bookmarkStart w:id="2" w:name="block-46142072"/>
      <w:bookmarkEnd w:id="1"/>
      <w:r w:rsidRPr="00E00C6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Раздел 1. Хозяйство России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Тема 1. Общая характеристика хозяйства России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Состав хозяйства: важнейшие межотраслевые комплексы и отрасли. Отраслевая структура, функциональная и территориальная структуры хозяйства страны, факторы их формирования и развития. Группировка отраслей по их связи с природными ресурсами. Факторы производства. Экономико-географическое положение (ЭГП) России как фактор развития её хозяйства. ВВП и ВРП как показатели уровня развития страны и регионов. Экономические карты. Общие особенности географии хозяйства России: территории опережающего развития, основная зона хозяйственного освоения, Арктическая зона и зона Севера. «Стратегия пространственного развития Российской Федерации на период до 2025 года»: цели, задачи, приоритеты и направления пространственного развития страны. Субъекты Российской Федерации, выделяемые в «Стратегии пространственного развития Российской Федерации» как «геостратегические территории».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Производственный капитал. Распределение производственного капитала по территории страны. Условия и факторы размещения хозяйства.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333333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333333"/>
          <w:sz w:val="28"/>
          <w:lang w:val="ru-RU"/>
        </w:rPr>
        <w:t>1. Определение влияния географического положения России на особенности отраслевой и территориальной структуры хозяйства.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Тема 2. Топливно-энергетический комплекс (ТЭК)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Нефтяная, газовая и угольная промышленность: география основных современных и перспективных районов добычи и переработки топливных ресурсов, систем трубопроводов. Место России в мировой добыче основных видов топливных ресурсов. Электроэнергетика. Место России в мировом производстве электроэнергии. Основные типы электростанций (атомные, тепловые, гидроэлектростанции, электростанции, использующие возобновляемые источники энергии (ВИЭ), их особенности и доля в производстве электроэнергии. Размещение крупнейших электростанций. Каскады ГЭС. Энергосистемы. Влияние ТЭК на окружающую среду. Основные положения «Энергетической стратегии России на период до 2035 года».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2. Сравнительная оценка возможностей для развития энергетики ВИЭ в отдельных регионах страны.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Тема 3. Металлургический комплекс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Место России в мировом производстве чёрных и цветных металлов. Особенности технологии производства чёрных и цветных металлов. Факторы размещения предприятий разных отраслей металлургического комплекса. География металлургии чёрных, лёгких и тяжёлых цветных металлов: основные районы и центры. Металлургические базы России. Влияние металлургии на окружающую среду. Основные положения «Стратегии развития чёрной и цветной металлургии России до 2030 года», утвержденной распоряжением Правительства Российской Федерации от 28 декабря 2022 г. №4260-р.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333333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333333"/>
          <w:sz w:val="28"/>
          <w:lang w:val="ru-RU"/>
        </w:rPr>
        <w:t>1. Выявление факторов, влияющих на себестоимость производства предприятий металлургического комплекса в различных регионах страны (по выбору)".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Тема 4. Машиностроительный комплекс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Состав, место и значение в хозяйстве. Место России в мировом производстве машиностроительной продукции. Факторы размещения машиностроительных предприятий. География важнейших отраслей: основные районы и центры. Роль машиностроения в реализации целей политики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импортозамещения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>. Машиностроение и охрана окружающей среды, значение отрасли для создания экологически эффективного оборудования. Перспективы развития машиностроения России. Основные положения документов, определяющих стратегию развития отраслей машиностроительного комплекса.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Выявление факторов, повлиявших на размещение машиностроительного предприятия (по выбору) на основе анализа различных источников информации.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Тема 5. Химико-лесной комплекс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Химическая промышленность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Состав, место и значение в хозяйстве. Факторы размещения предприятий. Место России в мировом производстве химической продукции. География важнейших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подотраслей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>: основные районы и центры. Химическая промышленность и охрана окружающей среды. Основные положения «Стратегии развития химического и нефтехимического комплекса на период до 2030 года».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Лесопромышленный комплекс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Состав, место и значение в хозяйстве. Место России в мировом производстве продукции лесного комплекса. Лесозаготовительная, деревообрабатывающая и целлюлозно-бумажная промышленность. Факторы размещения предприятий. География важнейших отраслей: основные районы и лесоперерабатывающие комплексы.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Лесное хозяйство и окружающая среда. Проблемы и перспективы развития. Основные положения «Стратегии развития лесного комплекса Российской Федерации до 2030 года».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1. Анализ документов «Прогноз развития лесного сектора Российской Федерации до 2030 года» (Гл.1, 3 и 11) и «Стратегия развития лесного комплекса Российской Федерации до 2030 года» (Гл. </w:t>
      </w:r>
      <w:r>
        <w:rPr>
          <w:rFonts w:ascii="Times New Roman" w:hAnsi="Times New Roman"/>
          <w:color w:val="000000"/>
          <w:sz w:val="28"/>
        </w:rPr>
        <w:t>II</w:t>
      </w:r>
      <w:r w:rsidRPr="00E00C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E00C6D">
        <w:rPr>
          <w:rFonts w:ascii="Times New Roman" w:hAnsi="Times New Roman"/>
          <w:color w:val="000000"/>
          <w:sz w:val="28"/>
          <w:lang w:val="ru-RU"/>
        </w:rPr>
        <w:t>, Приложения № 1 и № 18) с целью определения перспектив и проблем развития комплекса.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Тема 6. Агропромышленный комплекс (далее - АПК)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Состав, место и значение в экономике страны. Сельское хозяйство. Состав, место и значение в хозяйстве, отличия от других отраслей хозяйства. Земельные, почвенные и агроклиматические ресурсы. Сельскохозяйственные угодья, их площадь и структура. Растениеводство и животноводство: география основных отраслей. Сельское хозяйство и окружающая среда.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Пищевая промышленность. Состав, место и значение в хозяйстве. Факторы размещения предприятий. География важнейших отраслей: основные районы и центры. Пищевая промышленность и охрана окружающей среды. Лёгкая промышленность. Состав, место и значение в хозяйстве. Факторы размещения предприятий. География важнейших отраслей: основные районы и центры. Лёгкая промышленность и охрана окружающей среды. «Стратегия развития агропромышленного и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рыбохозяйственного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комплексов Российской Федерации на период до 2030 года». Особенности АПК своего края.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Определение влияния природных и социальных факторов на размещение отраслей АПК.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Тема 7. Инфраструктурный комплекс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Состав: транспорт, информационная инфраструктура; сфера обслуживания, рекреационное хозяйство — место и значение в хозяйстве.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Транспорт и связь. Состав, место и значение в хозяйстве. Морской, внутренний водный, железнодорожный, автомобильный, воздушный и трубопроводный транспорт. География отдельных видов транспорта и связи: основные транспортные пути и линии связи, крупнейшие транспортные узлы.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Транспорт и охрана окружающей среды.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Информационная инфраструктура. Рекреационное хозяйство. Особенности сферы обслуживания своего края.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Проблемы и перспективы развития комплекса. «Стратегия развития транспорта России на период до 2030 года, Федеральный проект «Информационная инфраструктура».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Анализ статистических данных с целью определения доли отдельных морских бассейнов в грузоперевозках и объяснение выявленных различий.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2. Характеристика туристско-рекреационного потенциала своего края.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Тема 8. Обобщение знаний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Государственная политика как фактор размещения производства. «Стратегия пространственного развития Российской Федерации до 2025 года»: основные положения. Новые формы территориальной организации хозяйства и их роль в изменении территориальной структуры хозяйства России. Кластеры. Особые экономические зоны (ОЭЗ). Территории опережающего развития (ТОР). Факторы, ограничивающие развитие хозяйства.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Развитие хозяйства и состояние окружающей среды. «Стратегия экологической безопасности Российской Федерации до 2025 года» и государственные меры по переходу России к модели устойчивого развития.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Сравнительная оценка вклада отдельных отраслей хозяйства в загрязнение окружающей среды на основе анализа статистических материалов.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Раздел 2. Регионы России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Тема 1. Западный макрорегион (Европейская часть) России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Географические особенности географических районов: Европейский Север России, Северо-Запад России, Центральная Россия, Поволжье, Юг Европейской части России, Урал. Географическое положение. Особенности природно-ресурсного потенциала, население и хозяйство. Социально-экономические и экологические проблемы и перспективы развития. Классификация субъектов Российской Федерации Западного макрорегиона по уровню социально-экономического развития; их внутренние различия.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Сравнение ЭГП двух географических районов страны по разным источникам информации.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2. Классификация субъектов Российской Федерации одного из географических районов России по уровню социально-экономического развития на основе статистических данных.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 2. </w:t>
      </w:r>
      <w:r w:rsidRPr="00E00C6D">
        <w:rPr>
          <w:rFonts w:ascii="Times New Roman" w:hAnsi="Times New Roman"/>
          <w:b/>
          <w:color w:val="333333"/>
          <w:sz w:val="28"/>
          <w:lang w:val="ru-RU"/>
        </w:rPr>
        <w:t>Восточный макрорегион (</w:t>
      </w:r>
      <w:r w:rsidRPr="00E00C6D">
        <w:rPr>
          <w:rFonts w:ascii="Times New Roman" w:hAnsi="Times New Roman"/>
          <w:b/>
          <w:color w:val="000000"/>
          <w:sz w:val="28"/>
          <w:lang w:val="ru-RU"/>
        </w:rPr>
        <w:t>Азиатская часть) России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Географические особенности географических районов: Сибирь и Дальний Восток. Географическое положение. Особенности природно-ресурсного потенциала, население и хозяйство. Социально-экономические и экологические проблемы и перспективы развития. Классификация субъектов Российской Федерации Восточного макрорегиона по уровню социально-экономического развития; их внутренние различия.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1. Сравнение человеческого капитала двух географических районов (субъектов Российской Федерации) по заданным критериям.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2. Выявление факторов размещения предприятий одного из промышленных кластеров Дальнего Востока (по выбору).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Тема 3. Обобщение знаний 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Федеральные и региональные целевые программы. Государственная программа Российской Федерации «Социально-экономическое развитие Арктической зоны Российской Федерации».</w:t>
      </w: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Раздел 6. Россия в современном мире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международного географического разделения труда. Россия в составе международных экономических и политических организаций. Взаимосвязи России с другими странами мира. Россия и страны СНГ.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ЕврАзЭС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>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Значение для мировой цивилизации географического пространства России как комплекса природных, культурных и экономических ценностей. Объекты Всемирного природного и культурного наследия России.</w:t>
      </w:r>
    </w:p>
    <w:p w:rsidR="00C21CD9" w:rsidRPr="00E00C6D" w:rsidRDefault="00C21CD9">
      <w:pPr>
        <w:rPr>
          <w:lang w:val="ru-RU"/>
        </w:rPr>
        <w:sectPr w:rsidR="00C21CD9" w:rsidRPr="00E00C6D">
          <w:pgSz w:w="11906" w:h="16383"/>
          <w:pgMar w:top="1134" w:right="850" w:bottom="1134" w:left="1701" w:header="720" w:footer="720" w:gutter="0"/>
          <w:cols w:space="720"/>
        </w:sect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bookmarkStart w:id="3" w:name="block-46142068"/>
      <w:bookmarkEnd w:id="2"/>
      <w:r w:rsidRPr="00E00C6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00C6D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E00C6D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>).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E00C6D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E00C6D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</w:t>
      </w: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родины; природе и культуре других регионов и стран мира, объектам Всемирного культурного наследия человечества.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E00C6D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E00C6D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E00C6D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E00C6D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</w:t>
      </w: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C21CD9" w:rsidRPr="00E00C6D" w:rsidRDefault="005C6357">
      <w:pPr>
        <w:spacing w:after="0" w:line="264" w:lineRule="auto"/>
        <w:ind w:firstLine="60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C21CD9" w:rsidRPr="00E00C6D" w:rsidRDefault="005C63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C21CD9" w:rsidRPr="00E00C6D" w:rsidRDefault="005C63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C21CD9" w:rsidRPr="00E00C6D" w:rsidRDefault="005C63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C21CD9" w:rsidRPr="00E00C6D" w:rsidRDefault="005C63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C21CD9" w:rsidRPr="00E00C6D" w:rsidRDefault="005C63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C21CD9" w:rsidRPr="00E00C6D" w:rsidRDefault="005C63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</w:t>
      </w: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и зависимостей между географическими объектами, процессами и явлениями;</w:t>
      </w:r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C21CD9" w:rsidRPr="00E00C6D" w:rsidRDefault="005C63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C21CD9" w:rsidRPr="00E00C6D" w:rsidRDefault="005C63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C21CD9" w:rsidRPr="00E00C6D" w:rsidRDefault="005C63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C21CD9" w:rsidRPr="00E00C6D" w:rsidRDefault="005C63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C21CD9" w:rsidRPr="00E00C6D" w:rsidRDefault="005C63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C21CD9" w:rsidRPr="00E00C6D" w:rsidRDefault="005C63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C21CD9" w:rsidRPr="00E00C6D" w:rsidRDefault="005C63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Default="005C635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C21CD9" w:rsidRPr="00E00C6D" w:rsidRDefault="005C63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C21CD9" w:rsidRPr="00E00C6D" w:rsidRDefault="005C63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21CD9" w:rsidRPr="00E00C6D" w:rsidRDefault="005C63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C21CD9" w:rsidRPr="00E00C6D" w:rsidRDefault="005C63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публично представлять результаты выполненного исследования или проекта.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C21CD9" w:rsidRPr="00E00C6D" w:rsidRDefault="005C63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21CD9" w:rsidRPr="00E00C6D" w:rsidRDefault="005C63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C21CD9" w:rsidRPr="00E00C6D" w:rsidRDefault="005C63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Pr="00E00C6D" w:rsidRDefault="005C6357">
      <w:pPr>
        <w:spacing w:after="0" w:line="264" w:lineRule="auto"/>
        <w:ind w:left="120"/>
        <w:jc w:val="both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C21CD9" w:rsidRPr="00E00C6D" w:rsidRDefault="005C635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C21CD9" w:rsidRPr="00E00C6D" w:rsidRDefault="005C635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C21CD9" w:rsidRPr="00E00C6D" w:rsidRDefault="005C635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C21CD9" w:rsidRPr="00E00C6D" w:rsidRDefault="005C635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E00C6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E00C6D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C21CD9" w:rsidRPr="00E00C6D" w:rsidRDefault="005C635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21CD9" w:rsidRPr="00E00C6D" w:rsidRDefault="005C635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C21CD9" w:rsidRDefault="005C635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C21CD9" w:rsidRPr="00E00C6D" w:rsidRDefault="005C635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C21CD9" w:rsidRPr="00E00C6D" w:rsidRDefault="005C635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C21CD9" w:rsidRPr="00E00C6D" w:rsidRDefault="00C21CD9">
      <w:pPr>
        <w:spacing w:after="0" w:line="264" w:lineRule="auto"/>
        <w:ind w:left="120"/>
        <w:jc w:val="both"/>
        <w:rPr>
          <w:lang w:val="ru-RU"/>
        </w:rPr>
      </w:pPr>
    </w:p>
    <w:p w:rsidR="00C21CD9" w:rsidRDefault="005C635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21CD9" w:rsidRDefault="00C21CD9">
      <w:pPr>
        <w:spacing w:after="0" w:line="264" w:lineRule="auto"/>
        <w:ind w:left="120"/>
        <w:jc w:val="both"/>
      </w:pPr>
    </w:p>
    <w:p w:rsidR="00C21CD9" w:rsidRDefault="00C21CD9">
      <w:pPr>
        <w:spacing w:after="0" w:line="264" w:lineRule="auto"/>
        <w:ind w:left="120"/>
        <w:jc w:val="both"/>
      </w:pPr>
    </w:p>
    <w:p w:rsidR="00C21CD9" w:rsidRDefault="005C635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C21CD9" w:rsidRDefault="00C21CD9">
      <w:pPr>
        <w:spacing w:after="0" w:line="264" w:lineRule="auto"/>
        <w:ind w:left="120"/>
        <w:jc w:val="both"/>
      </w:pP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(или) практико-ориентированных задач;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находить, извлекать и использовать информацию, характеризующую отраслевую, функциональную и территориальную структуру хозяйства России, для решения практико-ориентированных задач;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выделять географическую информацию, которая является противоречивой или может быть недостоверной; определять информацию, недостающую для решения той или иной задачи;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применять понятия «экономико-географическое положение», «состав хозяйства», «отраслевая, функциональная и территориальная структура», «условия и факторы размещения производства», «отрасль хозяйства», «межотраслевой комплекс», «сектор экономики», «территория опережающего развития», «себестоимость и рентабельность производства», «природно-ресурсный потенциал», «инфраструктурный комплекс», «рекреационное хозяйство», «инфраструктура», «сфера обслуживания», «агропромышленный комплекс», «химико-лесной комплекс», «машиностроительный комплекс», «металлургический комплекс», «ВИЭ», «ТЭК», для решения учебных и (или) практико-ориентированных задач;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характеризовать основные особенности хозяйства России; влияние географического положения России на особенности отраслевой и территориальной структуры хозяйства; роль России как мировой энергетической державы; проблемы и перспективы развития отраслей хозяйства и регионов России;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различать территории опережающего развития (ТОР), Арктическую зону и зону Севера России;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классифицировать субъекты Российской Федерации по уровню социально-экономического развития на основе имеющихся знаний и анализа информации из дополнительных источников;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 xml:space="preserve">находить, извлекать, интегрировать и интерпретировать информацию из различных источников географической информации </w:t>
      </w: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сравнивать и оценивать влияние отдельных отраслей хозяйства на окружающую среду; условия отдельных регионов страны для развития энергетики на основе возобновляемых источников энергии (ВИЭ);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различать изученные географические объекты, процессы и явления: хозяйство России (состав, отраслевая, функциональная и территориальная структура, факторы и условия размещения производства, современные формы размещения производства);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различать валовой внутренний продукт (ВВП), валовой региональный продукт (ВРП) и индекс человеческого развития (ИЧР) как показатели уровня развития страны и её регионов;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различать природно-ресурсный, человеческий и производственный капитал;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различать виды транспорта и основные показатели их работы: грузооборот и пассажирооборот;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показывать на карте крупнейшие центры и районы размещения отраслей промышленности, транспортные магистрали и центры, районы развития отраслей сельского хозяйства;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использовать знания о факторах и условиях размещения хозяйства для решения различных учебных и практико-ориентированных задач: объяснять особенности отраслевой и территориальной структуры хозяйства России, регионов, размещения отдельных предприятий; оценивать условия отдельных территорий для размещения предприятий и различных производств;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использовать знания об особенностях компонентов природы России и её отдельных территорий; об особенностях взаимодействия природы и общества в пределах отдельных территорий для решения практико-ориентированных задач в контексте реальной жизни: оценивать реализуемые проекты по созданию новых производств с учётом экологической безопасности;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критически оценивать финансовые условия жизнедеятельности человека и их природные, социальные, политические, технологические, экологические аспекты, необходимые для принятия собственных решений, с точки зрения домохозяйства, предприятия и национальной экономики;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lastRenderedPageBreak/>
        <w:t>оценивать влияние географического положения отдельных регионов России на особенности природы, жизнь и хозяйственную деятельность населения;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объяснять географические различия населения и хозяйства территорий крупных регионов страны;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сравнивать географическое положение, географические особенности природно-ресурсного потенциала, населения и хозяйства регионов России;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формулировать оценочные суждения о воздействии человеческой деятельности на окружающую среду своей местности, региона, страны в целом, о динамике, уровне и структуре социально-экономического развития России, месте и роли России в мире;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приводить примеры объектов Всемирного наследия ЮНЕСКО и описывать их местоположение на географической карте;</w:t>
      </w:r>
    </w:p>
    <w:p w:rsidR="00C21CD9" w:rsidRPr="00E00C6D" w:rsidRDefault="005C635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00C6D">
        <w:rPr>
          <w:rFonts w:ascii="Times New Roman" w:hAnsi="Times New Roman"/>
          <w:color w:val="000000"/>
          <w:sz w:val="28"/>
          <w:lang w:val="ru-RU"/>
        </w:rPr>
        <w:t>характеризовать место и роль России в мировом хозяйстве.</w:t>
      </w:r>
    </w:p>
    <w:p w:rsidR="00C21CD9" w:rsidRPr="00E00C6D" w:rsidRDefault="00C21CD9">
      <w:pPr>
        <w:rPr>
          <w:lang w:val="ru-RU"/>
        </w:rPr>
        <w:sectPr w:rsidR="00C21CD9" w:rsidRPr="00E00C6D">
          <w:pgSz w:w="11906" w:h="16383"/>
          <w:pgMar w:top="1134" w:right="850" w:bottom="1134" w:left="1701" w:header="720" w:footer="720" w:gutter="0"/>
          <w:cols w:space="720"/>
        </w:sectPr>
      </w:pPr>
    </w:p>
    <w:p w:rsidR="00C21CD9" w:rsidRDefault="005C6357">
      <w:pPr>
        <w:spacing w:after="0"/>
        <w:ind w:left="120"/>
      </w:pPr>
      <w:bookmarkStart w:id="4" w:name="block-46142069"/>
      <w:bookmarkEnd w:id="3"/>
      <w:r w:rsidRPr="00E00C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5" w:name="_GoBack"/>
      <w:bookmarkEnd w:id="5"/>
    </w:p>
    <w:p w:rsidR="00C21CD9" w:rsidRDefault="005C63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C21CD9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</w:tr>
      <w:tr w:rsidR="00C21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</w:tr>
      <w:tr w:rsidR="00C21C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Хозяйство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Топливно-энергетический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(ТЭК)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Металлургический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Машиностроительный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Химико-лесной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(АПК)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Инфраструктурный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CD9" w:rsidRDefault="00C21CD9"/>
        </w:tc>
      </w:tr>
      <w:tr w:rsidR="00C21C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Регионы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Западный макрорегион (Европейская 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Восточный макрорегион (Азиатская 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CD9" w:rsidRDefault="00C21CD9"/>
        </w:tc>
      </w:tr>
      <w:tr w:rsidR="00C21CD9" w:rsidRPr="00A817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мире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C21CD9" w:rsidRDefault="00C21CD9"/>
        </w:tc>
      </w:tr>
    </w:tbl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CD9" w:rsidRDefault="005C6357">
      <w:pPr>
        <w:spacing w:after="0"/>
        <w:ind w:left="120"/>
      </w:pPr>
      <w:bookmarkStart w:id="6" w:name="block-4614207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CD9" w:rsidRDefault="005C63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9"/>
        <w:gridCol w:w="3760"/>
        <w:gridCol w:w="1081"/>
        <w:gridCol w:w="1841"/>
        <w:gridCol w:w="1910"/>
        <w:gridCol w:w="1423"/>
        <w:gridCol w:w="3008"/>
      </w:tblGrid>
      <w:tr w:rsidR="00C21CD9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</w:tr>
      <w:tr w:rsidR="00C21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CD9" w:rsidRDefault="00C21C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CD9" w:rsidRDefault="00C21CD9"/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хозяйства. Отраслевая структура, функциональная и территориальная структуры хозяйства страны, факторы их формирования и развития.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Экономико-географическое положение России как фактор развития её хозяйства. ВВП и ВРП. Экономические карты. «Стратегия пространственного развития Российской Федерации на период до 2025 года».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Геостратегические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Производственный капитал. Себестоимость и рентабельность производства. Условия и факторы размещения хозяйства. Практическая работа "Определение влияния географического положения России на особенности отраслевой и территориальной структуры хозяйства"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"Общая характеристика хозяйства России"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ТЭК. Место России в мировой добыче основных видов топливных ресурсов.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промышленность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Нефтяная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промышленность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Газовая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промышленность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Электроэнергетика. Место России в мировом производстве электроэнергии. Основные типы электростанций. Практическая работа "Анализ статистических и текстовых материалов с целью сравнения стоимости электроэнергии для населения России в различных регионах"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/88665586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Электростанции, использующие возобновляемые источники энергии. Энергосистемы. Влияние ТЭК на окружающую среду. Основные положения "Энергетической стратегии России на период до 2035 года". Практическая работа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"Сравнительная оценка возможностей для развития энергетики ВИЭ в отдельных регионах страны"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"Топливно-энергетический комплекс (ТЭК)"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/88665720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Металлургический комплекс. Металлургические базы России. Влияние металлургии на окружающую среду. Основные положения "Стратегии развития чёрной и цветной металлургии России до 2030 года"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/88665892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России в мировом производстве чёрных металлов. Особенности технологии производства чёрных металлов.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металлургии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районы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России в мировом производстве цветных металлов. Особенности технологии производства цветных металлов. География металлургии цветных металлов: основные районы и центры. Практическая работа "Выявление факторов,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влияющих на себестоимость производства предприятий металлургического комплекса в различных регионах страны (по выбору)"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  <w:proofErr w:type="spellEnd"/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Машиностроительный комплекс. Роль машиностроения в реализации целей политики </w:t>
            </w:r>
            <w:proofErr w:type="spellStart"/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импортозамещения</w:t>
            </w:r>
            <w:proofErr w:type="spellEnd"/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. Практическая работа "Выявление факторов, повлиявших на размещение машиностроительного предприятия (по выбору) на основе анализа различных источников информации"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География важнейших отраслей машиностроительного комплекса: основные районы и центры. Значение отрасли для создания экологически эффективного оборудования. Перспективы развития машиностроения России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темам "Металлургический комплекс" и "Машиностроительный комплекс"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промышленность. Состав, место и значение в хозяйстве.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продукции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Факторы размещения предприятий. Химическая промышленность и охрана окружающей среды. Основные положения "Стратегии развития химического и нефтехимического комплекса на период до 2030 года"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Лесопромышленный комплекс. Состав, место и значение в хозяйстве.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лесного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/88666684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важнейших отраслей. Лесное хозяйство и окружающая среда. Практическая работа "Анализ документов «Прогноз развития лесного сектора Российской Федерации до 2030 года» (Гл. 1, 3 и 11) и «Стратегия развития лесного комплекса Российской Федерации до 2030 года» (Гл.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Приложения № 1 и № 18) с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целью определения перспектив и проблем развития комплекса"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"Химико-лесной комплекс"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Агропромышленный комплекс. Состав, место и значение в экономике страны.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Растениеводство и животноводство: география основных отраслей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Пищевая промышленность. Лёгкая промышленность. Состав, место и значение в хозяйстве.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размещения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Лёгкая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"Стратегия развития агропромышленного и </w:t>
            </w:r>
            <w:proofErr w:type="spellStart"/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рыбохозяйственного</w:t>
            </w:r>
            <w:proofErr w:type="spellEnd"/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комплексов Российской Федерации на период до 2030 года". Особенности АПК своего края. Практическая работа "Определение влияния природных и социальных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факторов на размещение отраслей АПК"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"Агропромышленный комплекс (АПК)"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Инфраструктурный </w:t>
            </w:r>
            <w:proofErr w:type="spellStart"/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комплекс.Транспорт</w:t>
            </w:r>
            <w:proofErr w:type="spellEnd"/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. Состав, место и значение в хозяйстве. Крупнейшие транспортные узлы. "Стратегия развития транспорта России на период до 2030 года"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Морской и внутренний водный транспорт. Практическая работа "Анализ статистических данных с целью определения доли отдельных морских бассейнов в грузоперевозках и объяснение выявленных различий"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отдельных видов транспорта. Основные транспортные пути.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инфраструктура. Основные линии связи. Проблемы и перспективы развития комплекса.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инфраструктура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A8178C">
            <w:pPr>
              <w:spacing w:after="0"/>
              <w:ind w:left="135"/>
            </w:pPr>
            <w:hyperlink r:id="rId44">
              <w:r w:rsidR="005C6357">
                <w:rPr>
                  <w:rFonts w:ascii="Times New Roman" w:hAnsi="Times New Roman"/>
                  <w:color w:val="0000FF"/>
                  <w:u w:val="single"/>
                </w:rPr>
                <w:t>https://m.edsoo.ru/88667c28]]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Рекреационное хозяйство. Практическая работа "Характеристика туристско-рекреационного потенциала своего края"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/88667980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"Инфраструктурный комплекс"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как фактор размещения производства. "Стратегия пространственного развития Российской Федерации до 2025 года": основные положения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хозяйства и состояние окружающей среды. "Стратегия экологической безопасности Российской Федерации до 2025 года" и государственные меры по переходу России к модели устойчивого развития. Практическая работа "Сравнительная оценка вклада отдельных отраслей хозяйства в загрязнение окружающей среды на основе анализа статистических материалов"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Европейский Север России. Географическое положение.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Европейский Север России. Особенности населения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Европейский Север России.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 России. Географическое положение.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/88668416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 России.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Россия. Географическое положение.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BB0D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Центральная Россия. Особенности хозяйства.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Поволжье. Географическое положение.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Поволжье.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Географическое положение.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Особенности населения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Особенности хозяйства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/88669226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BB0D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Урал. Географическое положение.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природно-ресурсного потенциала. Практическая работа "Сравнение ЭГП двух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географических районов страны по разным источникам информации"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BB0D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Урал. Особенности хозяйства.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субъектов Российской Федерации Западного макрорегиона. Практическая работа "Классификация субъектов Российской Федерации одного из географических районов России по уровню социально-экономического развития на основе статистических данных"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"Западный макрорегион (Европейская часть) России"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/88669938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Сибирь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Сибирь.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Сибирь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Сибирь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BB0D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Сибирь. Особенности хозяйства.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и экологические проблемы и перспективы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Дальний Восток. Особенности природно-ресурсного потенциала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Дальний Восток. Особенности хозяйства. Социально-экономические и экологические проблемы и перспективы развития. Практическая работа "Выявление факторов размещения предприятий одного из промышленных кластеров Дальнего Востока (по выбору)"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субъектов Российской Федерации Восточного макрорегиона. Практическая работа "Сравнение человеческого капитала двух географических районов (субъектов Российской </w:t>
            </w: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Федерации) по заданным критериям"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"Восточный макрорегион (Азиатская часть)"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Федеральные и региональные целевые программы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acf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программа Российской Федерации "Социально-экономическое развитие Арктической зоны Российской Федерации"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международного географического разделения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</w:hyperlink>
          </w:p>
        </w:tc>
      </w:tr>
      <w:tr w:rsidR="00C21CD9" w:rsidRPr="00A8178C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для мировой цивилизации географического пространства России.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C21CD9" w:rsidRDefault="00C21CD9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0C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C21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Pr="00E00C6D" w:rsidRDefault="005C6357">
            <w:pPr>
              <w:spacing w:after="0"/>
              <w:ind w:left="135"/>
              <w:rPr>
                <w:lang w:val="ru-RU"/>
              </w:rPr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 w:rsidRPr="00E00C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C21CD9" w:rsidRDefault="005C63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CD9" w:rsidRDefault="00C21CD9"/>
        </w:tc>
      </w:tr>
    </w:tbl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CD9" w:rsidRDefault="00C21CD9">
      <w:pPr>
        <w:sectPr w:rsidR="00C21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CD9" w:rsidRDefault="005C6357">
      <w:pPr>
        <w:spacing w:after="0"/>
        <w:ind w:left="120"/>
      </w:pPr>
      <w:bookmarkStart w:id="7" w:name="block-4614207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21CD9" w:rsidRDefault="005C635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21CD9" w:rsidRDefault="00C21CD9">
      <w:pPr>
        <w:spacing w:after="0" w:line="480" w:lineRule="auto"/>
        <w:ind w:left="120"/>
      </w:pPr>
    </w:p>
    <w:p w:rsidR="00C21CD9" w:rsidRDefault="00C21CD9">
      <w:pPr>
        <w:spacing w:after="0" w:line="480" w:lineRule="auto"/>
        <w:ind w:left="120"/>
      </w:pPr>
    </w:p>
    <w:p w:rsidR="00C21CD9" w:rsidRDefault="00C21CD9">
      <w:pPr>
        <w:spacing w:after="0"/>
        <w:ind w:left="120"/>
      </w:pPr>
    </w:p>
    <w:p w:rsidR="00C21CD9" w:rsidRDefault="005C635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21CD9" w:rsidRDefault="00C21CD9">
      <w:pPr>
        <w:spacing w:after="0" w:line="480" w:lineRule="auto"/>
        <w:ind w:left="120"/>
      </w:pPr>
    </w:p>
    <w:p w:rsidR="00C21CD9" w:rsidRDefault="00C21CD9">
      <w:pPr>
        <w:spacing w:after="0"/>
        <w:ind w:left="120"/>
      </w:pPr>
    </w:p>
    <w:p w:rsidR="00C21CD9" w:rsidRPr="00E00C6D" w:rsidRDefault="005C6357">
      <w:pPr>
        <w:spacing w:after="0" w:line="480" w:lineRule="auto"/>
        <w:ind w:left="120"/>
        <w:rPr>
          <w:lang w:val="ru-RU"/>
        </w:rPr>
      </w:pPr>
      <w:r w:rsidRPr="00E00C6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21CD9" w:rsidRPr="00E00C6D" w:rsidRDefault="00C21CD9">
      <w:pPr>
        <w:spacing w:after="0" w:line="480" w:lineRule="auto"/>
        <w:ind w:left="120"/>
        <w:rPr>
          <w:lang w:val="ru-RU"/>
        </w:rPr>
      </w:pPr>
    </w:p>
    <w:p w:rsidR="00C21CD9" w:rsidRPr="00E00C6D" w:rsidRDefault="00C21CD9">
      <w:pPr>
        <w:rPr>
          <w:lang w:val="ru-RU"/>
        </w:rPr>
        <w:sectPr w:rsidR="00C21CD9" w:rsidRPr="00E00C6D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5C6357" w:rsidRPr="00E00C6D" w:rsidRDefault="005C6357">
      <w:pPr>
        <w:rPr>
          <w:lang w:val="ru-RU"/>
        </w:rPr>
      </w:pPr>
    </w:p>
    <w:sectPr w:rsidR="005C6357" w:rsidRPr="00E00C6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1045D"/>
    <w:multiLevelType w:val="multilevel"/>
    <w:tmpl w:val="06B6B7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0821C3"/>
    <w:multiLevelType w:val="multilevel"/>
    <w:tmpl w:val="C1DED9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E647A5"/>
    <w:multiLevelType w:val="multilevel"/>
    <w:tmpl w:val="8DFA51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C739F2"/>
    <w:multiLevelType w:val="multilevel"/>
    <w:tmpl w:val="6DF246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226368C"/>
    <w:multiLevelType w:val="multilevel"/>
    <w:tmpl w:val="A95EE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05022EE"/>
    <w:multiLevelType w:val="multilevel"/>
    <w:tmpl w:val="80047B2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5E26EA6"/>
    <w:multiLevelType w:val="multilevel"/>
    <w:tmpl w:val="68840F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B834485"/>
    <w:multiLevelType w:val="multilevel"/>
    <w:tmpl w:val="BD7254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0012D3C"/>
    <w:multiLevelType w:val="multilevel"/>
    <w:tmpl w:val="443626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7C169DE"/>
    <w:multiLevelType w:val="multilevel"/>
    <w:tmpl w:val="4EA47C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9496E93"/>
    <w:multiLevelType w:val="multilevel"/>
    <w:tmpl w:val="865018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B601E79"/>
    <w:multiLevelType w:val="multilevel"/>
    <w:tmpl w:val="8FEE3C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E85208D"/>
    <w:multiLevelType w:val="multilevel"/>
    <w:tmpl w:val="E0C6A2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F611EC7"/>
    <w:multiLevelType w:val="multilevel"/>
    <w:tmpl w:val="C06ED7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2"/>
  </w:num>
  <w:num w:numId="3">
    <w:abstractNumId w:val="3"/>
  </w:num>
  <w:num w:numId="4">
    <w:abstractNumId w:val="11"/>
  </w:num>
  <w:num w:numId="5">
    <w:abstractNumId w:val="0"/>
  </w:num>
  <w:num w:numId="6">
    <w:abstractNumId w:val="13"/>
  </w:num>
  <w:num w:numId="7">
    <w:abstractNumId w:val="1"/>
  </w:num>
  <w:num w:numId="8">
    <w:abstractNumId w:val="7"/>
  </w:num>
  <w:num w:numId="9">
    <w:abstractNumId w:val="9"/>
  </w:num>
  <w:num w:numId="10">
    <w:abstractNumId w:val="4"/>
  </w:num>
  <w:num w:numId="11">
    <w:abstractNumId w:val="2"/>
  </w:num>
  <w:num w:numId="12">
    <w:abstractNumId w:val="6"/>
  </w:num>
  <w:num w:numId="13">
    <w:abstractNumId w:val="8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CD9"/>
    <w:rsid w:val="005C6357"/>
    <w:rsid w:val="00A8178C"/>
    <w:rsid w:val="00BB0D94"/>
    <w:rsid w:val="00C21CD9"/>
    <w:rsid w:val="00E0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9507F4-5635-4DBF-A3D0-BCF5706B8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B0D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B0D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5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65586" TargetMode="External"/><Relationship Id="rId21" Type="http://schemas.openxmlformats.org/officeDocument/2006/relationships/hyperlink" Target="https://m.edsoo.ru/88664d20" TargetMode="External"/><Relationship Id="rId42" Type="http://schemas.openxmlformats.org/officeDocument/2006/relationships/hyperlink" Target="https://m.edsoo.ru/8866748a" TargetMode="External"/><Relationship Id="rId47" Type="http://schemas.openxmlformats.org/officeDocument/2006/relationships/hyperlink" Target="https://m.edsoo.ru/886680c4" TargetMode="External"/><Relationship Id="rId63" Type="http://schemas.openxmlformats.org/officeDocument/2006/relationships/hyperlink" Target="https://m.edsoo.ru/8866980c" TargetMode="External"/><Relationship Id="rId68" Type="http://schemas.openxmlformats.org/officeDocument/2006/relationships/hyperlink" Target="https://m.edsoo.ru/8866a0c2" TargetMode="External"/><Relationship Id="rId16" Type="http://schemas.openxmlformats.org/officeDocument/2006/relationships/hyperlink" Target="https://m.edsoo.ru/7f41b112" TargetMode="External"/><Relationship Id="rId11" Type="http://schemas.openxmlformats.org/officeDocument/2006/relationships/hyperlink" Target="https://m.edsoo.ru/7f41b112" TargetMode="External"/><Relationship Id="rId24" Type="http://schemas.openxmlformats.org/officeDocument/2006/relationships/hyperlink" Target="https://m.edsoo.ru/886652f2" TargetMode="External"/><Relationship Id="rId32" Type="http://schemas.openxmlformats.org/officeDocument/2006/relationships/hyperlink" Target="https://m.edsoo.ru/88665e78" TargetMode="External"/><Relationship Id="rId37" Type="http://schemas.openxmlformats.org/officeDocument/2006/relationships/hyperlink" Target="https://m.edsoo.ru/88666a80" TargetMode="External"/><Relationship Id="rId40" Type="http://schemas.openxmlformats.org/officeDocument/2006/relationships/hyperlink" Target="https://m.edsoo.ru/8866716a" TargetMode="External"/><Relationship Id="rId45" Type="http://schemas.openxmlformats.org/officeDocument/2006/relationships/hyperlink" Target="https://m.edsoo.ru/88667980" TargetMode="External"/><Relationship Id="rId53" Type="http://schemas.openxmlformats.org/officeDocument/2006/relationships/hyperlink" Target="https://m.edsoo.ru/88668a7e" TargetMode="External"/><Relationship Id="rId58" Type="http://schemas.openxmlformats.org/officeDocument/2006/relationships/hyperlink" Target="https://m.edsoo.ru/886690dc" TargetMode="External"/><Relationship Id="rId66" Type="http://schemas.openxmlformats.org/officeDocument/2006/relationships/hyperlink" Target="https://m.edsoo.ru/88669cb2" TargetMode="External"/><Relationship Id="rId74" Type="http://schemas.openxmlformats.org/officeDocument/2006/relationships/hyperlink" Target="https://m.edsoo.ru/8866a9e6" TargetMode="External"/><Relationship Id="rId79" Type="http://schemas.openxmlformats.org/officeDocument/2006/relationships/fontTable" Target="fontTable.xml"/><Relationship Id="rId5" Type="http://schemas.openxmlformats.org/officeDocument/2006/relationships/image" Target="media/image1.jpeg"/><Relationship Id="rId61" Type="http://schemas.openxmlformats.org/officeDocument/2006/relationships/hyperlink" Target="https://m.edsoo.ru/886695b4" TargetMode="External"/><Relationship Id="rId19" Type="http://schemas.openxmlformats.org/officeDocument/2006/relationships/hyperlink" Target="https://m.edsoo.ru/886647f8" TargetMode="External"/><Relationship Id="rId14" Type="http://schemas.openxmlformats.org/officeDocument/2006/relationships/hyperlink" Target="https://m.edsoo.ru/7f41b112" TargetMode="External"/><Relationship Id="rId22" Type="http://schemas.openxmlformats.org/officeDocument/2006/relationships/hyperlink" Target="https://m.edsoo.ru/8866505e" TargetMode="External"/><Relationship Id="rId27" Type="http://schemas.openxmlformats.org/officeDocument/2006/relationships/hyperlink" Target="https://m.edsoo.ru/88665720" TargetMode="External"/><Relationship Id="rId30" Type="http://schemas.openxmlformats.org/officeDocument/2006/relationships/hyperlink" Target="https://m.edsoo.ru/88665bbc" TargetMode="External"/><Relationship Id="rId35" Type="http://schemas.openxmlformats.org/officeDocument/2006/relationships/hyperlink" Target="https://m.edsoo.ru/88666684" TargetMode="External"/><Relationship Id="rId43" Type="http://schemas.openxmlformats.org/officeDocument/2006/relationships/hyperlink" Target="https://m.edsoo.ru/886675fc" TargetMode="External"/><Relationship Id="rId48" Type="http://schemas.openxmlformats.org/officeDocument/2006/relationships/hyperlink" Target="https://m.edsoo.ru/886681e6" TargetMode="External"/><Relationship Id="rId56" Type="http://schemas.openxmlformats.org/officeDocument/2006/relationships/hyperlink" Target="https://m.edsoo.ru/88668e98" TargetMode="External"/><Relationship Id="rId64" Type="http://schemas.openxmlformats.org/officeDocument/2006/relationships/hyperlink" Target="https://m.edsoo.ru/88669938" TargetMode="External"/><Relationship Id="rId69" Type="http://schemas.openxmlformats.org/officeDocument/2006/relationships/hyperlink" Target="https://m.edsoo.ru/8866a2a2" TargetMode="External"/><Relationship Id="rId77" Type="http://schemas.openxmlformats.org/officeDocument/2006/relationships/hyperlink" Target="https://m.edsoo.ru/8866b184" TargetMode="External"/><Relationship Id="rId8" Type="http://schemas.openxmlformats.org/officeDocument/2006/relationships/hyperlink" Target="https://m.edsoo.ru/7f41b112" TargetMode="External"/><Relationship Id="rId51" Type="http://schemas.openxmlformats.org/officeDocument/2006/relationships/hyperlink" Target="https://m.edsoo.ru/8866852e" TargetMode="External"/><Relationship Id="rId72" Type="http://schemas.openxmlformats.org/officeDocument/2006/relationships/hyperlink" Target="https://m.edsoo.ru/8866a73e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b112" TargetMode="External"/><Relationship Id="rId17" Type="http://schemas.openxmlformats.org/officeDocument/2006/relationships/hyperlink" Target="https://m.edsoo.ru/7f41b112" TargetMode="External"/><Relationship Id="rId25" Type="http://schemas.openxmlformats.org/officeDocument/2006/relationships/hyperlink" Target="https://m.edsoo.ru/8866541e" TargetMode="External"/><Relationship Id="rId33" Type="http://schemas.openxmlformats.org/officeDocument/2006/relationships/hyperlink" Target="https://m.edsoo.ru/886660b2" TargetMode="External"/><Relationship Id="rId38" Type="http://schemas.openxmlformats.org/officeDocument/2006/relationships/hyperlink" Target="https://m.edsoo.ru/88666bc0" TargetMode="External"/><Relationship Id="rId46" Type="http://schemas.openxmlformats.org/officeDocument/2006/relationships/hyperlink" Target="https://m.edsoo.ru/88667f84" TargetMode="External"/><Relationship Id="rId59" Type="http://schemas.openxmlformats.org/officeDocument/2006/relationships/hyperlink" Target="https://m.edsoo.ru/88669226" TargetMode="External"/><Relationship Id="rId67" Type="http://schemas.openxmlformats.org/officeDocument/2006/relationships/hyperlink" Target="https://m.edsoo.ru/88669e24" TargetMode="External"/><Relationship Id="rId20" Type="http://schemas.openxmlformats.org/officeDocument/2006/relationships/hyperlink" Target="https://m.edsoo.ru/8866497e" TargetMode="External"/><Relationship Id="rId41" Type="http://schemas.openxmlformats.org/officeDocument/2006/relationships/hyperlink" Target="https://m.edsoo.ru/886672e6" TargetMode="External"/><Relationship Id="rId54" Type="http://schemas.openxmlformats.org/officeDocument/2006/relationships/hyperlink" Target="https://m.edsoo.ru/88668c4a" TargetMode="External"/><Relationship Id="rId62" Type="http://schemas.openxmlformats.org/officeDocument/2006/relationships/hyperlink" Target="https://m.edsoo.ru/886696ea" TargetMode="External"/><Relationship Id="rId70" Type="http://schemas.openxmlformats.org/officeDocument/2006/relationships/hyperlink" Target="https://m.edsoo.ru/8866a3f6" TargetMode="External"/><Relationship Id="rId75" Type="http://schemas.openxmlformats.org/officeDocument/2006/relationships/hyperlink" Target="https://m.edsoo.ru/8866acf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112" TargetMode="External"/><Relationship Id="rId15" Type="http://schemas.openxmlformats.org/officeDocument/2006/relationships/hyperlink" Target="https://m.edsoo.ru/7f41b112" TargetMode="External"/><Relationship Id="rId23" Type="http://schemas.openxmlformats.org/officeDocument/2006/relationships/hyperlink" Target="https://m.edsoo.ru/886651bc" TargetMode="External"/><Relationship Id="rId28" Type="http://schemas.openxmlformats.org/officeDocument/2006/relationships/hyperlink" Target="https://m.edsoo.ru/88665892" TargetMode="External"/><Relationship Id="rId36" Type="http://schemas.openxmlformats.org/officeDocument/2006/relationships/hyperlink" Target="https://m.edsoo.ru/886667f6" TargetMode="External"/><Relationship Id="rId49" Type="http://schemas.openxmlformats.org/officeDocument/2006/relationships/hyperlink" Target="https://m.edsoo.ru/886682fe" TargetMode="External"/><Relationship Id="rId57" Type="http://schemas.openxmlformats.org/officeDocument/2006/relationships/hyperlink" Target="https://m.edsoo.ru/88668fb0" TargetMode="External"/><Relationship Id="rId10" Type="http://schemas.openxmlformats.org/officeDocument/2006/relationships/hyperlink" Target="https://m.edsoo.ru/7f41b112" TargetMode="External"/><Relationship Id="rId31" Type="http://schemas.openxmlformats.org/officeDocument/2006/relationships/hyperlink" Target="https://m.edsoo.ru/88665d2e" TargetMode="External"/><Relationship Id="rId44" Type="http://schemas.openxmlformats.org/officeDocument/2006/relationships/hyperlink" Target="https://m.edsoo.ru/88667c28%5D%5D" TargetMode="External"/><Relationship Id="rId52" Type="http://schemas.openxmlformats.org/officeDocument/2006/relationships/hyperlink" Target="https://m.edsoo.ru/886687e0" TargetMode="External"/><Relationship Id="rId60" Type="http://schemas.openxmlformats.org/officeDocument/2006/relationships/hyperlink" Target="https://m.edsoo.ru/886693a2" TargetMode="External"/><Relationship Id="rId65" Type="http://schemas.openxmlformats.org/officeDocument/2006/relationships/hyperlink" Target="https://m.edsoo.ru/88669a6e" TargetMode="External"/><Relationship Id="rId73" Type="http://schemas.openxmlformats.org/officeDocument/2006/relationships/hyperlink" Target="https://m.edsoo.ru/8866a8ba" TargetMode="External"/><Relationship Id="rId78" Type="http://schemas.openxmlformats.org/officeDocument/2006/relationships/hyperlink" Target="https://m.edsoo.ru/8866b2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112" TargetMode="External"/><Relationship Id="rId13" Type="http://schemas.openxmlformats.org/officeDocument/2006/relationships/hyperlink" Target="https://m.edsoo.ru/7f41b112" TargetMode="External"/><Relationship Id="rId18" Type="http://schemas.openxmlformats.org/officeDocument/2006/relationships/hyperlink" Target="https://m.edsoo.ru/7f41b112" TargetMode="External"/><Relationship Id="rId39" Type="http://schemas.openxmlformats.org/officeDocument/2006/relationships/hyperlink" Target="https://m.edsoo.ru/88666f12" TargetMode="External"/><Relationship Id="rId34" Type="http://schemas.openxmlformats.org/officeDocument/2006/relationships/hyperlink" Target="https://m.edsoo.ru/886662a6" TargetMode="External"/><Relationship Id="rId50" Type="http://schemas.openxmlformats.org/officeDocument/2006/relationships/hyperlink" Target="https://m.edsoo.ru/88668416" TargetMode="External"/><Relationship Id="rId55" Type="http://schemas.openxmlformats.org/officeDocument/2006/relationships/hyperlink" Target="https://m.edsoo.ru/88668d80" TargetMode="External"/><Relationship Id="rId76" Type="http://schemas.openxmlformats.org/officeDocument/2006/relationships/hyperlink" Target="https://m.edsoo.ru/8866afd6" TargetMode="External"/><Relationship Id="rId7" Type="http://schemas.openxmlformats.org/officeDocument/2006/relationships/hyperlink" Target="https://m.edsoo.ru/7f41b112" TargetMode="External"/><Relationship Id="rId71" Type="http://schemas.openxmlformats.org/officeDocument/2006/relationships/hyperlink" Target="https://m.edsoo.ru/8866a59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5a5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7173</Words>
  <Characters>40888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2024-10-17T17:10:00Z</cp:lastPrinted>
  <dcterms:created xsi:type="dcterms:W3CDTF">2024-10-18T16:43:00Z</dcterms:created>
  <dcterms:modified xsi:type="dcterms:W3CDTF">2024-10-18T16:43:00Z</dcterms:modified>
</cp:coreProperties>
</file>